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2E684FC"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5A2CAB">
        <w:rPr>
          <w:rFonts w:cs="B Mitra" w:hint="cs"/>
          <w:b/>
          <w:bCs/>
          <w:sz w:val="32"/>
          <w:szCs w:val="32"/>
          <w:rtl/>
          <w:lang w:bidi="fa-IR"/>
        </w:rPr>
        <w:t>5</w:t>
      </w:r>
      <w:r w:rsidR="00F6673A">
        <w:rPr>
          <w:rFonts w:cs="B Mitra" w:hint="cs"/>
          <w:b/>
          <w:bCs/>
          <w:sz w:val="32"/>
          <w:szCs w:val="32"/>
          <w:rtl/>
          <w:lang w:bidi="fa-IR"/>
        </w:rPr>
        <w:t>1</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417AA092" w14:textId="59DCDFF8" w:rsidR="00F6673A" w:rsidRPr="00C14D76" w:rsidRDefault="00F6673A" w:rsidP="00F6673A">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ar"/>
        </w:rPr>
        <w:t>جلسه قبل گفتيم</w:t>
      </w:r>
      <w:r w:rsidRPr="00C14D76">
        <w:rPr>
          <w:rFonts w:cs="Abz-2 (Badr)" w:hint="cs"/>
          <w:color w:val="000000" w:themeColor="text1"/>
          <w:sz w:val="28"/>
          <w:szCs w:val="28"/>
          <w:rtl/>
          <w:lang w:bidi="ar"/>
        </w:rPr>
        <w:t xml:space="preserve"> که برای پاسخ به اين سؤال </w:t>
      </w:r>
      <w:r>
        <w:rPr>
          <w:rFonts w:cs="Abz-2 (Badr)" w:hint="cs"/>
          <w:color w:val="000000" w:themeColor="text1"/>
          <w:sz w:val="28"/>
          <w:szCs w:val="28"/>
          <w:rtl/>
          <w:lang w:bidi="ar"/>
        </w:rPr>
        <w:t xml:space="preserve">که بعث حکم در صورت وجود شقاق بين زوجين، واجب است يا نه، </w:t>
      </w:r>
      <w:r w:rsidRPr="00C14D76">
        <w:rPr>
          <w:rFonts w:cs="Abz-2 (Badr)" w:hint="cs"/>
          <w:color w:val="000000" w:themeColor="text1"/>
          <w:sz w:val="28"/>
          <w:szCs w:val="28"/>
          <w:rtl/>
          <w:lang w:bidi="ar"/>
        </w:rPr>
        <w:t xml:space="preserve">لازم است ابتدائاً </w:t>
      </w:r>
      <w:r>
        <w:rPr>
          <w:rFonts w:cs="Abz-2 (Badr)" w:hint="cs"/>
          <w:color w:val="000000" w:themeColor="text1"/>
          <w:sz w:val="28"/>
          <w:szCs w:val="28"/>
          <w:rtl/>
          <w:lang w:bidi="ar"/>
        </w:rPr>
        <w:t>معلوم</w:t>
      </w:r>
      <w:r w:rsidRPr="00C14D76">
        <w:rPr>
          <w:rFonts w:cs="Abz-2 (Badr)" w:hint="cs"/>
          <w:color w:val="000000" w:themeColor="text1"/>
          <w:sz w:val="28"/>
          <w:szCs w:val="28"/>
          <w:rtl/>
          <w:lang w:bidi="ar"/>
        </w:rPr>
        <w:t xml:space="preserve"> شود اين است که آيا </w:t>
      </w:r>
      <w:r>
        <w:rPr>
          <w:rFonts w:cs="Abz-2 (Badr)" w:hint="cs"/>
          <w:color w:val="000000" w:themeColor="text1"/>
          <w:sz w:val="28"/>
          <w:szCs w:val="28"/>
          <w:rtl/>
          <w:lang w:bidi="ar"/>
        </w:rPr>
        <w:t>حل نزاع</w:t>
      </w:r>
      <w:r w:rsidRPr="00C14D76">
        <w:rPr>
          <w:rFonts w:cs="Abz-2 (Badr)" w:hint="cs"/>
          <w:color w:val="000000" w:themeColor="text1"/>
          <w:sz w:val="28"/>
          <w:szCs w:val="28"/>
          <w:rtl/>
          <w:lang w:bidi="ar"/>
        </w:rPr>
        <w:t xml:space="preserve"> مطلقاً يا در خصوص زوجينی که شقاق بين آنها واقع شده است، واجب است يا خير؟</w:t>
      </w:r>
    </w:p>
    <w:p w14:paraId="186EDFC0" w14:textId="77777777" w:rsidR="00F6673A" w:rsidRDefault="00F6673A" w:rsidP="00F6673A">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اگر قائل به اين شديم که حل نزاع ولو در خصوص ما نحن فيه، امری واجب است، در اين صورت چنانچه حصول آن متوقف بر بعث حکمين باشد، بعث حکمين نيز وجوب غيری تعيينی پيدا خواهد کرد وگرنه چنانچه به طريقی ديگر نيز حل نزاع امکان‎پذير باشد، وجهی برای وجوب بعث حکمين وجود نخواهد داشت.</w:t>
      </w:r>
    </w:p>
    <w:p w14:paraId="708A9300" w14:textId="77777777" w:rsidR="00F6673A" w:rsidRDefault="00F6673A" w:rsidP="00F6673A">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اين که احتمال برود که بعث حکمين وجوب نفسی دارد ـ به اين معنا که حتی اگر به طريق ديگری نيز بتوان شقاق بين زوجين را خاتمه داد که راحت‎تر و مؤثّرتر از بعث حکمين باشد، باز هم به جهت مصلحت نفسی موجود در بعث حکمين، اين امر شرعاً واجب باشد ـ مطلبی است که می‎توان اطمينان به خلاف آن پيدا نمود، زيرا در خود آيه نيز اشاره به اين شده است که هدف از بعث حکمين، اصلاح است و بعث حکمين مصلحت نفسی ندارد.</w:t>
      </w:r>
    </w:p>
    <w:p w14:paraId="0F36676E" w14:textId="77777777" w:rsidR="00F6673A" w:rsidRDefault="00F6673A" w:rsidP="00F6673A">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 xml:space="preserve">اما اين که حل نزاع مطلقاً يا در خصوص ما نحن فيه واجب باشد، دليلی برای آن وجود ندارد. البته بعيد نيست با توجه به آيه شريفه: </w:t>
      </w:r>
      <w:r w:rsidRPr="005D4482">
        <w:rPr>
          <w:rFonts w:cs="QuranTaha" w:hint="cs"/>
          <w:color w:val="BF8F00" w:themeColor="accent4" w:themeShade="BF"/>
          <w:sz w:val="26"/>
          <w:szCs w:val="26"/>
          <w:rtl/>
          <w:lang w:bidi="fa-IR"/>
        </w:rPr>
        <w:t>«</w:t>
      </w:r>
      <w:r w:rsidRPr="005D4482">
        <w:rPr>
          <w:rFonts w:cs="QuranTaha"/>
          <w:color w:val="BF8F00" w:themeColor="accent4" w:themeShade="BF"/>
          <w:sz w:val="26"/>
          <w:szCs w:val="26"/>
          <w:rtl/>
        </w:rPr>
        <w:t>وَإِنْ طَائِفَتَانِ مِنَ الْمُؤْمِنِينَ اقْتَتَلُوا فَأَصْلِحُوا بَيْنَهُمَا</w:t>
      </w:r>
      <w:r w:rsidRPr="005D4482">
        <w:rPr>
          <w:rFonts w:cs="QuranTaha"/>
          <w:color w:val="BF8F00" w:themeColor="accent4" w:themeShade="BF"/>
          <w:sz w:val="26"/>
          <w:szCs w:val="26"/>
          <w:lang w:bidi="fa-IR"/>
        </w:rPr>
        <w:t xml:space="preserve"> </w:t>
      </w:r>
      <w:r w:rsidRPr="005D4482">
        <w:rPr>
          <w:rFonts w:cs="QuranTaha"/>
          <w:color w:val="BF8F00" w:themeColor="accent4" w:themeShade="BF"/>
          <w:sz w:val="26"/>
          <w:szCs w:val="26"/>
          <w:rtl/>
        </w:rPr>
        <w:t xml:space="preserve">فَإِنْ بَغَتْ إِحْدَاهُمَا عَلَى الْأُخْرَىٰ فَقَاتِلُوا </w:t>
      </w:r>
      <w:r w:rsidRPr="005D4482">
        <w:rPr>
          <w:rFonts w:cs="QuranTaha"/>
          <w:color w:val="BF8F00" w:themeColor="accent4" w:themeShade="BF"/>
          <w:sz w:val="26"/>
          <w:szCs w:val="26"/>
          <w:rtl/>
        </w:rPr>
        <w:lastRenderedPageBreak/>
        <w:t>الَّتِ</w:t>
      </w:r>
      <w:r>
        <w:rPr>
          <w:rFonts w:cs="QuranTaha" w:hint="cs"/>
          <w:color w:val="BF8F00" w:themeColor="accent4" w:themeShade="BF"/>
          <w:sz w:val="26"/>
          <w:szCs w:val="26"/>
          <w:rtl/>
        </w:rPr>
        <w:t>ی</w:t>
      </w:r>
      <w:r w:rsidRPr="005D4482">
        <w:rPr>
          <w:rFonts w:cs="QuranTaha"/>
          <w:color w:val="BF8F00" w:themeColor="accent4" w:themeShade="BF"/>
          <w:sz w:val="26"/>
          <w:szCs w:val="26"/>
          <w:rtl/>
        </w:rPr>
        <w:t xml:space="preserve"> تَبْغِ</w:t>
      </w:r>
      <w:r>
        <w:rPr>
          <w:rFonts w:cs="QuranTaha" w:hint="cs"/>
          <w:color w:val="BF8F00" w:themeColor="accent4" w:themeShade="BF"/>
          <w:sz w:val="26"/>
          <w:szCs w:val="26"/>
          <w:rtl/>
        </w:rPr>
        <w:t>ی</w:t>
      </w:r>
      <w:r w:rsidRPr="005D4482">
        <w:rPr>
          <w:rFonts w:cs="QuranTaha"/>
          <w:color w:val="BF8F00" w:themeColor="accent4" w:themeShade="BF"/>
          <w:sz w:val="26"/>
          <w:szCs w:val="26"/>
          <w:rtl/>
        </w:rPr>
        <w:t xml:space="preserve"> حَتَّىٰ تَفِ</w:t>
      </w:r>
      <w:r>
        <w:rPr>
          <w:rFonts w:cs="QuranTaha" w:hint="cs"/>
          <w:color w:val="BF8F00" w:themeColor="accent4" w:themeShade="BF"/>
          <w:sz w:val="26"/>
          <w:szCs w:val="26"/>
          <w:rtl/>
        </w:rPr>
        <w:t>ى</w:t>
      </w:r>
      <w:r w:rsidRPr="005D4482">
        <w:rPr>
          <w:rFonts w:cs="QuranTaha"/>
          <w:color w:val="BF8F00" w:themeColor="accent4" w:themeShade="BF"/>
          <w:sz w:val="26"/>
          <w:szCs w:val="26"/>
          <w:rtl/>
        </w:rPr>
        <w:t xml:space="preserve">ءَ إِلَىٰ أَمْرِ اللَّهِ </w:t>
      </w:r>
      <w:r w:rsidRPr="005D4482">
        <w:rPr>
          <w:rFonts w:cs="QuranTaha" w:hint="cs"/>
          <w:color w:val="BF8F00" w:themeColor="accent4" w:themeShade="BF"/>
          <w:sz w:val="26"/>
          <w:szCs w:val="26"/>
          <w:rtl/>
        </w:rPr>
        <w:t>فَإِنْ</w:t>
      </w:r>
      <w:r w:rsidRPr="005D4482">
        <w:rPr>
          <w:rFonts w:cs="QuranTaha"/>
          <w:color w:val="BF8F00" w:themeColor="accent4" w:themeShade="BF"/>
          <w:sz w:val="26"/>
          <w:szCs w:val="26"/>
          <w:rtl/>
        </w:rPr>
        <w:t xml:space="preserve"> </w:t>
      </w:r>
      <w:r w:rsidRPr="005D4482">
        <w:rPr>
          <w:rFonts w:cs="QuranTaha" w:hint="cs"/>
          <w:color w:val="BF8F00" w:themeColor="accent4" w:themeShade="BF"/>
          <w:sz w:val="26"/>
          <w:szCs w:val="26"/>
          <w:rtl/>
        </w:rPr>
        <w:t>فَاءَتْ</w:t>
      </w:r>
      <w:r w:rsidRPr="005D4482">
        <w:rPr>
          <w:rFonts w:cs="QuranTaha"/>
          <w:color w:val="BF8F00" w:themeColor="accent4" w:themeShade="BF"/>
          <w:sz w:val="26"/>
          <w:szCs w:val="26"/>
          <w:rtl/>
        </w:rPr>
        <w:t xml:space="preserve"> فَأَصْلِحُوا بَيْنَهُمَا بِالْعَدْلِ وَأَقْسِطُوا </w:t>
      </w:r>
      <w:r w:rsidRPr="005D4482">
        <w:rPr>
          <w:rFonts w:cs="QuranTaha" w:hint="cs"/>
          <w:color w:val="BF8F00" w:themeColor="accent4" w:themeShade="BF"/>
          <w:sz w:val="26"/>
          <w:szCs w:val="26"/>
          <w:rtl/>
        </w:rPr>
        <w:t>إِنَّ</w:t>
      </w:r>
      <w:r w:rsidRPr="005D4482">
        <w:rPr>
          <w:rFonts w:cs="QuranTaha"/>
          <w:color w:val="BF8F00" w:themeColor="accent4" w:themeShade="BF"/>
          <w:sz w:val="26"/>
          <w:szCs w:val="26"/>
          <w:rtl/>
        </w:rPr>
        <w:t xml:space="preserve"> </w:t>
      </w:r>
      <w:r w:rsidRPr="005D4482">
        <w:rPr>
          <w:rFonts w:cs="QuranTaha" w:hint="cs"/>
          <w:color w:val="BF8F00" w:themeColor="accent4" w:themeShade="BF"/>
          <w:sz w:val="26"/>
          <w:szCs w:val="26"/>
          <w:rtl/>
        </w:rPr>
        <w:t>اللَّهَ</w:t>
      </w:r>
      <w:r w:rsidRPr="005D4482">
        <w:rPr>
          <w:rFonts w:cs="QuranTaha"/>
          <w:color w:val="BF8F00" w:themeColor="accent4" w:themeShade="BF"/>
          <w:sz w:val="26"/>
          <w:szCs w:val="26"/>
          <w:rtl/>
        </w:rPr>
        <w:t xml:space="preserve"> يُحِبُّ الْمُقْسِطِينَ</w:t>
      </w:r>
      <w:r w:rsidRPr="005D4482">
        <w:rPr>
          <w:rFonts w:cs="QuranTaha" w:hint="cs"/>
          <w:color w:val="BF8F00" w:themeColor="accent4" w:themeShade="BF"/>
          <w:sz w:val="26"/>
          <w:szCs w:val="26"/>
          <w:rtl/>
        </w:rPr>
        <w:t>»</w:t>
      </w:r>
      <w:r w:rsidRPr="009F6447">
        <w:rPr>
          <w:rFonts w:cs="Abz-2 (Badr)"/>
          <w:sz w:val="28"/>
          <w:szCs w:val="28"/>
          <w:vertAlign w:val="superscript"/>
          <w:rtl/>
          <w:lang w:bidi="fa-IR"/>
        </w:rPr>
        <w:footnoteReference w:id="1"/>
      </w:r>
      <w:r>
        <w:rPr>
          <w:rFonts w:cs="QuranTaha" w:hint="cs"/>
          <w:color w:val="BF8F00" w:themeColor="accent4" w:themeShade="BF"/>
          <w:sz w:val="26"/>
          <w:szCs w:val="26"/>
          <w:rtl/>
        </w:rPr>
        <w:t xml:space="preserve"> </w:t>
      </w:r>
      <w:r w:rsidRPr="005D4482">
        <w:rPr>
          <w:rFonts w:cs="Abz-2 (Badr)" w:hint="cs"/>
          <w:sz w:val="28"/>
          <w:szCs w:val="28"/>
          <w:rtl/>
          <w:lang w:bidi="fa-IR"/>
        </w:rPr>
        <w:t>گفته شود که چنانچه نزاع بين دو طائفه از مسلمي</w:t>
      </w:r>
      <w:r>
        <w:rPr>
          <w:rFonts w:cs="Abz-2 (Badr)" w:hint="cs"/>
          <w:sz w:val="28"/>
          <w:szCs w:val="28"/>
          <w:rtl/>
          <w:lang w:bidi="fa-IR"/>
        </w:rPr>
        <w:t>ن</w:t>
      </w:r>
      <w:r w:rsidRPr="005D4482">
        <w:rPr>
          <w:rFonts w:cs="Abz-2 (Badr)" w:hint="cs"/>
          <w:sz w:val="28"/>
          <w:szCs w:val="28"/>
          <w:rtl/>
          <w:lang w:bidi="fa-IR"/>
        </w:rPr>
        <w:t xml:space="preserve"> به حدی برسد که </w:t>
      </w:r>
      <w:r>
        <w:rPr>
          <w:rFonts w:cs="Abz-2 (Badr)" w:hint="cs"/>
          <w:sz w:val="28"/>
          <w:szCs w:val="28"/>
          <w:rtl/>
          <w:lang w:bidi="fa-IR"/>
        </w:rPr>
        <w:t>با يکديگر وارد جنگ و درگيری شوند، اصلاح ذات بين آنها ولو با دفع ظلم طرفی که تعدی کرده است، بر مسلمين واجب کفايی است.</w:t>
      </w:r>
    </w:p>
    <w:p w14:paraId="352AA753" w14:textId="77777777" w:rsidR="00F6673A" w:rsidRPr="00355FDE" w:rsidRDefault="00F6673A" w:rsidP="00F6673A">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بنابر اين و از آنجا که در معنای شقاق گذشت که شقاق نزاع و درگيری آشکار و بی‎پرده بين زوجين است به نحوی که راه حلی برای اتمام آن بدون دخالت طرف ثالث متصور نباشد، می‎توان شقاق بين زوجين را نيز از مصاديق اين آيه شريفه به حساب آورد. در نتيجه اقدام برای پايان دادن به شقاق زوجين امری واجب است و بعث حکم نيز همان گونه که گذشت، چنانچه رفع شقاق متوقف بر آن باشد، وجوب غيری تعيينی پيدا خواهد کرد.</w:t>
      </w:r>
    </w:p>
    <w:p w14:paraId="7C64F45F" w14:textId="744E3178" w:rsidR="007A7F00" w:rsidRDefault="009037DC" w:rsidP="00F6673A">
      <w:pPr>
        <w:pStyle w:val="NormalWeb"/>
        <w:widowControl w:val="0"/>
        <w:bidi/>
        <w:spacing w:before="0" w:beforeAutospacing="0" w:after="0" w:afterAutospacing="0" w:line="259" w:lineRule="auto"/>
        <w:ind w:firstLine="284"/>
        <w:jc w:val="both"/>
        <w:rPr>
          <w:rFonts w:cs="Abz-2 (Badr)"/>
          <w:sz w:val="28"/>
          <w:szCs w:val="28"/>
          <w:rtl/>
          <w:lang w:bidi="fa-IR"/>
        </w:rPr>
      </w:pPr>
      <w:r w:rsidRPr="009037DC">
        <w:rPr>
          <w:rFonts w:cs="Abz-2 (Badr)" w:hint="cs"/>
          <w:color w:val="FF0000"/>
          <w:sz w:val="28"/>
          <w:szCs w:val="28"/>
          <w:rtl/>
          <w:lang w:bidi="fa-IR"/>
        </w:rPr>
        <w:t>نکته سوم:</w:t>
      </w:r>
      <w:r>
        <w:rPr>
          <w:rFonts w:cs="Abz-2 (Badr)" w:hint="cs"/>
          <w:sz w:val="28"/>
          <w:szCs w:val="28"/>
          <w:rtl/>
          <w:lang w:bidi="fa-IR"/>
        </w:rPr>
        <w:t xml:space="preserve"> مخاطب امر به بعث ح</w:t>
      </w:r>
      <w:r w:rsidR="002578E2">
        <w:rPr>
          <w:rFonts w:cs="Abz-2 (Badr)" w:hint="cs"/>
          <w:sz w:val="28"/>
          <w:szCs w:val="28"/>
          <w:rtl/>
          <w:lang w:bidi="fa-IR"/>
        </w:rPr>
        <w:t>َ</w:t>
      </w:r>
      <w:r>
        <w:rPr>
          <w:rFonts w:cs="Abz-2 (Badr)" w:hint="cs"/>
          <w:sz w:val="28"/>
          <w:szCs w:val="28"/>
          <w:rtl/>
          <w:lang w:bidi="fa-IR"/>
        </w:rPr>
        <w:t>ک</w:t>
      </w:r>
      <w:r w:rsidR="002578E2">
        <w:rPr>
          <w:rFonts w:cs="Abz-2 (Badr)" w:hint="cs"/>
          <w:sz w:val="28"/>
          <w:szCs w:val="28"/>
          <w:rtl/>
          <w:lang w:bidi="fa-IR"/>
        </w:rPr>
        <w:t>َ</w:t>
      </w:r>
      <w:r>
        <w:rPr>
          <w:rFonts w:cs="Abz-2 (Badr)" w:hint="cs"/>
          <w:sz w:val="28"/>
          <w:szCs w:val="28"/>
          <w:rtl/>
          <w:lang w:bidi="fa-IR"/>
        </w:rPr>
        <w:t>م کيست؟</w:t>
      </w:r>
    </w:p>
    <w:p w14:paraId="1E58027E" w14:textId="6F3C447D" w:rsidR="009037DC" w:rsidRDefault="009037DC" w:rsidP="007F5407">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در خصوص اين که بعث ح</w:t>
      </w:r>
      <w:r w:rsidR="005A4969">
        <w:rPr>
          <w:rFonts w:cs="Abz-2 (Badr)" w:hint="cs"/>
          <w:sz w:val="28"/>
          <w:szCs w:val="28"/>
          <w:rtl/>
          <w:lang w:bidi="fa-IR"/>
        </w:rPr>
        <w:t>َ</w:t>
      </w:r>
      <w:r>
        <w:rPr>
          <w:rFonts w:cs="Abz-2 (Badr)" w:hint="cs"/>
          <w:sz w:val="28"/>
          <w:szCs w:val="28"/>
          <w:rtl/>
          <w:lang w:bidi="fa-IR"/>
        </w:rPr>
        <w:t>ک</w:t>
      </w:r>
      <w:r w:rsidR="005A4969">
        <w:rPr>
          <w:rFonts w:cs="Abz-2 (Badr)" w:hint="cs"/>
          <w:sz w:val="28"/>
          <w:szCs w:val="28"/>
          <w:rtl/>
          <w:lang w:bidi="fa-IR"/>
        </w:rPr>
        <w:t>َ</w:t>
      </w:r>
      <w:r>
        <w:rPr>
          <w:rFonts w:cs="Abz-2 (Badr)" w:hint="cs"/>
          <w:sz w:val="28"/>
          <w:szCs w:val="28"/>
          <w:rtl/>
          <w:lang w:bidi="fa-IR"/>
        </w:rPr>
        <w:t>م وظيفه چه کسی است، در بين مفسرين و فقهاء اختلاف وجود دارد.</w:t>
      </w:r>
    </w:p>
    <w:p w14:paraId="40D52055" w14:textId="29ED93D7" w:rsidR="00FC61EC" w:rsidRDefault="009037DC" w:rsidP="00336C75">
      <w:pPr>
        <w:pStyle w:val="NormalWeb"/>
        <w:widowControl w:val="0"/>
        <w:bidi/>
        <w:spacing w:before="0" w:beforeAutospacing="0" w:after="0" w:afterAutospacing="0" w:line="254" w:lineRule="auto"/>
        <w:ind w:firstLine="284"/>
        <w:jc w:val="both"/>
        <w:rPr>
          <w:rFonts w:cs="Abz-2 (Badr)"/>
          <w:color w:val="0070C0"/>
          <w:sz w:val="28"/>
          <w:szCs w:val="28"/>
          <w:rtl/>
          <w:lang w:bidi="fa-IR"/>
        </w:rPr>
      </w:pPr>
      <w:r>
        <w:rPr>
          <w:rFonts w:cs="Abz-2 (Badr)" w:hint="cs"/>
          <w:sz w:val="28"/>
          <w:szCs w:val="28"/>
          <w:rtl/>
          <w:lang w:bidi="fa-IR"/>
        </w:rPr>
        <w:t xml:space="preserve">فخر رازی در تفسير خود می‎گويد: </w:t>
      </w:r>
      <w:r w:rsidRPr="009037DC">
        <w:rPr>
          <w:rFonts w:cs="Abz-2 (Badr)" w:hint="cs"/>
          <w:color w:val="0070C0"/>
          <w:sz w:val="28"/>
          <w:szCs w:val="28"/>
          <w:rtl/>
          <w:lang w:bidi="fa-IR"/>
        </w:rPr>
        <w:t xml:space="preserve">«المخاطب بقوله: </w:t>
      </w:r>
      <w:r w:rsidRPr="009037DC">
        <w:rPr>
          <w:rFonts w:cs="QuranTaha" w:hint="cs"/>
          <w:color w:val="BF8F00" w:themeColor="accent4" w:themeShade="BF"/>
          <w:sz w:val="26"/>
          <w:szCs w:val="26"/>
          <w:rtl/>
        </w:rPr>
        <w:t>«فَابْعَثُوا حَكَماً مِنْ أَهْلِهِ»‏</w:t>
      </w:r>
      <w:r w:rsidRPr="009037DC">
        <w:rPr>
          <w:rFonts w:cs="Abz-2 (Badr)" w:hint="cs"/>
          <w:color w:val="0070C0"/>
          <w:sz w:val="28"/>
          <w:szCs w:val="28"/>
          <w:rtl/>
          <w:lang w:bidi="fa-IR"/>
        </w:rPr>
        <w:t xml:space="preserve"> من هو؟ فيه خلاف. قال بعضهم: إنّه هو الإمام أو من يلي من قبله، وذلك لأنّ تنفيذ الأحكام الشرعيّة إليه. وقال آخرون: المراد كلّ واحد من صالحي الأُمّة، وذلك لأنّ قوله: </w:t>
      </w:r>
      <w:r w:rsidRPr="009037DC">
        <w:rPr>
          <w:rFonts w:cs="QuranTaha" w:hint="cs"/>
          <w:color w:val="BF8F00" w:themeColor="accent4" w:themeShade="BF"/>
          <w:sz w:val="26"/>
          <w:szCs w:val="26"/>
          <w:rtl/>
        </w:rPr>
        <w:t>«خِفْتُمْ»</w:t>
      </w:r>
      <w:r w:rsidRPr="009037DC">
        <w:rPr>
          <w:rFonts w:cs="Abz-2 (Badr)" w:hint="cs"/>
          <w:color w:val="0070C0"/>
          <w:sz w:val="28"/>
          <w:szCs w:val="28"/>
          <w:rtl/>
          <w:lang w:bidi="fa-IR"/>
        </w:rPr>
        <w:t xml:space="preserve">‏ خطاب للجميع وليس حمله على البعض أولى من حمله على البقيّة، فوجب حمله على الكلّ، فعلى هذا يجب أن يكون قوله: </w:t>
      </w:r>
      <w:r w:rsidRPr="009037DC">
        <w:rPr>
          <w:rFonts w:cs="QuranTaha" w:hint="cs"/>
          <w:color w:val="BF8F00" w:themeColor="accent4" w:themeShade="BF"/>
          <w:sz w:val="26"/>
          <w:szCs w:val="26"/>
          <w:rtl/>
        </w:rPr>
        <w:t>«وَإِنْ خِفْتُمْ»</w:t>
      </w:r>
      <w:r w:rsidRPr="009037DC">
        <w:rPr>
          <w:rFonts w:cs="Abz-2 (Badr)" w:hint="cs"/>
          <w:color w:val="0070C0"/>
          <w:sz w:val="28"/>
          <w:szCs w:val="28"/>
          <w:rtl/>
          <w:lang w:bidi="fa-IR"/>
        </w:rPr>
        <w:t xml:space="preserve">‏ خطاباً لجميع المؤمنين. ثمّ قال:‏ </w:t>
      </w:r>
      <w:r w:rsidRPr="009037DC">
        <w:rPr>
          <w:rFonts w:cs="QuranTaha" w:hint="cs"/>
          <w:color w:val="BF8F00" w:themeColor="accent4" w:themeShade="BF"/>
          <w:sz w:val="26"/>
          <w:szCs w:val="26"/>
          <w:rtl/>
        </w:rPr>
        <w:t>«فَابْعَثُوا»</w:t>
      </w:r>
      <w:r w:rsidRPr="009037DC">
        <w:rPr>
          <w:rFonts w:cs="Abz-2 (Badr)" w:hint="cs"/>
          <w:color w:val="0070C0"/>
          <w:sz w:val="28"/>
          <w:szCs w:val="28"/>
          <w:rtl/>
          <w:lang w:bidi="fa-IR"/>
        </w:rPr>
        <w:t>، فوجب أن يكون هذا أمراً لآحاد الأُمّة بهذا المعنى. فثبت أنّه سواء وجد الإمام أو لم يوجد، فللصالحين أن يبعثوا حكماً من أهله وحكماً من أهلها للإصلاح. وأيضاً فهذا يجري مجرى دفع الضرر ولكلّ أحد أن يقوم به.»</w:t>
      </w:r>
      <w:r w:rsidRPr="009F6447">
        <w:rPr>
          <w:rFonts w:cs="Abz-2 (Badr)"/>
          <w:sz w:val="28"/>
          <w:szCs w:val="28"/>
          <w:vertAlign w:val="superscript"/>
          <w:rtl/>
          <w:lang w:bidi="fa-IR"/>
        </w:rPr>
        <w:footnoteReference w:id="2"/>
      </w:r>
    </w:p>
    <w:p w14:paraId="26B5E9A7" w14:textId="266B5B2C" w:rsidR="00336C75" w:rsidRPr="00336C75" w:rsidRDefault="00336C75" w:rsidP="00336C75">
      <w:pPr>
        <w:pStyle w:val="NormalWeb"/>
        <w:widowControl w:val="0"/>
        <w:bidi/>
        <w:spacing w:before="0" w:beforeAutospacing="0" w:after="0" w:afterAutospacing="0" w:line="254" w:lineRule="auto"/>
        <w:ind w:firstLine="284"/>
        <w:jc w:val="both"/>
        <w:rPr>
          <w:rFonts w:cs="Abz-2 (Badr)"/>
          <w:color w:val="000000" w:themeColor="text1"/>
          <w:sz w:val="28"/>
          <w:szCs w:val="28"/>
          <w:rtl/>
          <w:lang w:bidi="fa-IR"/>
        </w:rPr>
      </w:pPr>
      <w:r w:rsidRPr="00336C75">
        <w:rPr>
          <w:rFonts w:cs="Abz-2 (Badr)" w:hint="cs"/>
          <w:color w:val="000000" w:themeColor="text1"/>
          <w:sz w:val="28"/>
          <w:szCs w:val="28"/>
          <w:rtl/>
          <w:lang w:bidi="fa-IR"/>
        </w:rPr>
        <w:t>ادامه مطلب را جلسه آينده پی می‎گيريم ان شاء الله.</w:t>
      </w:r>
    </w:p>
    <w:p w14:paraId="7CD29CF1" w14:textId="77777777" w:rsidR="00243040" w:rsidRPr="00355FDE" w:rsidRDefault="00243040" w:rsidP="00243040">
      <w:pPr>
        <w:pStyle w:val="NormalWeb"/>
        <w:widowControl w:val="0"/>
        <w:bidi/>
        <w:spacing w:before="0" w:beforeAutospacing="0" w:after="0" w:afterAutospacing="0" w:line="259" w:lineRule="auto"/>
        <w:ind w:firstLine="284"/>
        <w:jc w:val="both"/>
        <w:rPr>
          <w:rFonts w:cs="Abz-2 (Badr)"/>
          <w:sz w:val="28"/>
          <w:szCs w:val="28"/>
          <w:lang w:bidi="fa-IR"/>
        </w:rPr>
      </w:pPr>
    </w:p>
    <w:sectPr w:rsidR="00243040" w:rsidRPr="00355FDE" w:rsidSect="00B376E7">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22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BBEED" w14:textId="77777777" w:rsidR="00DC5194" w:rsidRDefault="00DC5194" w:rsidP="00F71127">
      <w:pPr>
        <w:spacing w:after="0" w:line="240" w:lineRule="auto"/>
      </w:pPr>
      <w:r>
        <w:separator/>
      </w:r>
    </w:p>
  </w:endnote>
  <w:endnote w:type="continuationSeparator" w:id="0">
    <w:p w14:paraId="450A5A4C" w14:textId="77777777" w:rsidR="00DC5194" w:rsidRDefault="00DC519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3A3A8" w14:textId="77777777" w:rsidR="00B376E7" w:rsidRDefault="00B376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1BD7E" w14:textId="77777777" w:rsidR="00B376E7" w:rsidRDefault="00B376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04F41" w14:textId="77777777" w:rsidR="00DC5194" w:rsidRDefault="00DC5194" w:rsidP="00EE25C0">
      <w:pPr>
        <w:bidi/>
        <w:spacing w:after="0" w:line="240" w:lineRule="auto"/>
      </w:pPr>
      <w:r>
        <w:separator/>
      </w:r>
    </w:p>
  </w:footnote>
  <w:footnote w:type="continuationSeparator" w:id="0">
    <w:p w14:paraId="600C0D97" w14:textId="77777777" w:rsidR="00DC5194" w:rsidRDefault="00DC5194" w:rsidP="00F71127">
      <w:pPr>
        <w:bidi/>
        <w:spacing w:after="0" w:line="240" w:lineRule="auto"/>
      </w:pPr>
      <w:r>
        <w:continuationSeparator/>
      </w:r>
    </w:p>
  </w:footnote>
  <w:footnote w:id="1">
    <w:p w14:paraId="4061F61E" w14:textId="77777777" w:rsidR="00F6673A" w:rsidRPr="009F6447" w:rsidRDefault="00F6673A" w:rsidP="00F6673A">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حجرات(49):9.</w:t>
      </w:r>
    </w:p>
  </w:footnote>
  <w:footnote w:id="2">
    <w:p w14:paraId="45D1C72B" w14:textId="7635293A" w:rsidR="009037DC" w:rsidRPr="009F6447" w:rsidRDefault="009037DC" w:rsidP="009037DC">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مفاتيح الغيب،ج10،ص74.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0284C" w14:textId="77777777" w:rsidR="00B376E7" w:rsidRDefault="00B376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2C2B8" w14:textId="39356469" w:rsidR="00B376E7" w:rsidRDefault="00B376E7">
    <w:pPr>
      <w:pStyle w:val="Header"/>
    </w:pPr>
    <w:r>
      <w:rPr>
        <w:noProof/>
      </w:rPr>
      <mc:AlternateContent>
        <mc:Choice Requires="wps">
          <w:drawing>
            <wp:anchor distT="45720" distB="45720" distL="114300" distR="114300" simplePos="0" relativeHeight="251661312" behindDoc="0" locked="0" layoutInCell="1" allowOverlap="1" wp14:anchorId="5059D06F" wp14:editId="497424D0">
              <wp:simplePos x="0" y="0"/>
              <wp:positionH relativeFrom="column">
                <wp:posOffset>1757045</wp:posOffset>
              </wp:positionH>
              <wp:positionV relativeFrom="paragraph">
                <wp:posOffset>257175</wp:posOffset>
              </wp:positionV>
              <wp:extent cx="4648200" cy="19621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1962150"/>
                      </a:xfrm>
                      <a:prstGeom prst="rect">
                        <a:avLst/>
                      </a:prstGeom>
                      <a:solidFill>
                        <a:srgbClr val="FFFFFF"/>
                      </a:solidFill>
                      <a:ln w="9525">
                        <a:noFill/>
                        <a:miter lim="800000"/>
                        <a:headEnd/>
                        <a:tailEnd/>
                      </a:ln>
                    </wps:spPr>
                    <wps:txbx>
                      <w:txbxContent>
                        <w:p w14:paraId="5D7427FA" w14:textId="2CFEA763" w:rsidR="00B376E7" w:rsidRDefault="00B376E7" w:rsidP="00B376E7">
                          <w:pPr>
                            <w:bidi/>
                            <w:rPr>
                              <w:rFonts w:cs="B Mehr"/>
                            </w:rPr>
                          </w:pPr>
                          <w:r>
                            <w:rPr>
                              <w:rFonts w:cs="B Mehr" w:hint="cs"/>
                              <w:rtl/>
                            </w:rPr>
                            <w:t>تقریر درس خارج فقه،  استاد حاج سید علی موسوی اردبیلی</w:t>
                          </w:r>
                          <w:r>
                            <w:rPr>
                              <w:rFonts w:cs="B Mehr" w:hint="cs"/>
                            </w:rPr>
                            <w:t xml:space="preserve"> </w:t>
                          </w:r>
                        </w:p>
                        <w:p w14:paraId="4C2E7F1B" w14:textId="77777777" w:rsidR="00B376E7" w:rsidRDefault="00B376E7" w:rsidP="00B376E7">
                          <w:pPr>
                            <w:jc w:val="right"/>
                            <w:rPr>
                              <w:rFonts w:cs="B Mehr"/>
                            </w:rPr>
                          </w:pPr>
                          <w:r>
                            <w:rPr>
                              <w:rFonts w:cs="B Mehr" w:hint="cs"/>
                              <w:rtl/>
                            </w:rPr>
                            <w:t xml:space="preserve">مبحث: قسم ، نشوز ، شقاق/   </w:t>
                          </w:r>
                        </w:p>
                        <w:p w14:paraId="2ECF0E1E" w14:textId="443C8499" w:rsidR="00B376E7" w:rsidRDefault="00B376E7" w:rsidP="00B376E7">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سه شنبه</w:t>
                          </w:r>
                          <w:r>
                            <w:rPr>
                              <w:rFonts w:cs="B Mehr" w:hint="cs"/>
                              <w:rtl/>
                              <w:lang w:bidi="fa-IR"/>
                            </w:rPr>
                            <w:t xml:space="preserve"> </w:t>
                          </w:r>
                          <w:r>
                            <w:rPr>
                              <w:rFonts w:cs="B Mehr" w:hint="cs"/>
                              <w:rtl/>
                            </w:rPr>
                            <w:t xml:space="preserve">،   </w:t>
                          </w:r>
                          <w:r>
                            <w:rPr>
                              <w:rFonts w:cs="B Mehr" w:hint="cs"/>
                              <w:rtl/>
                            </w:rPr>
                            <w:t>29</w:t>
                          </w:r>
                          <w:r>
                            <w:rPr>
                              <w:rFonts w:cs="B Mehr" w:hint="cs"/>
                              <w:rtl/>
                            </w:rPr>
                            <w:t xml:space="preserve">      آبان  ماه - 1403ه.ش</w:t>
                          </w:r>
                        </w:p>
                        <w:p w14:paraId="585D7089" w14:textId="77777777" w:rsidR="00B376E7" w:rsidRDefault="00B376E7" w:rsidP="00B376E7"/>
                        <w:p w14:paraId="13B3173B" w14:textId="77777777" w:rsidR="00B376E7" w:rsidRDefault="00B376E7" w:rsidP="00B376E7"/>
                        <w:p w14:paraId="588EF5A5" w14:textId="77777777" w:rsidR="00B376E7" w:rsidRDefault="00B376E7" w:rsidP="00B376E7"/>
                        <w:p w14:paraId="7F729228" w14:textId="77777777" w:rsidR="00B376E7" w:rsidRDefault="00B376E7" w:rsidP="00B376E7"/>
                        <w:p w14:paraId="695DF2DA" w14:textId="77777777" w:rsidR="00B376E7" w:rsidRDefault="00B376E7" w:rsidP="00B376E7"/>
                        <w:p w14:paraId="543A8BCE" w14:textId="77777777" w:rsidR="00B376E7" w:rsidRDefault="00B376E7" w:rsidP="00B376E7"/>
                        <w:p w14:paraId="65124C47" w14:textId="77777777" w:rsidR="00B376E7" w:rsidRDefault="00B376E7" w:rsidP="00B376E7"/>
                        <w:p w14:paraId="0A0535F5" w14:textId="77777777" w:rsidR="00B376E7" w:rsidRDefault="00B376E7" w:rsidP="00B376E7"/>
                        <w:p w14:paraId="04F3BCA4" w14:textId="77777777" w:rsidR="00B376E7" w:rsidRDefault="00B376E7" w:rsidP="00B376E7"/>
                        <w:p w14:paraId="1598A1BE" w14:textId="77777777" w:rsidR="00B376E7" w:rsidRDefault="00B376E7" w:rsidP="00B376E7"/>
                        <w:p w14:paraId="6A0D63D8" w14:textId="68B6198A" w:rsidR="00B376E7" w:rsidRDefault="00B376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59D06F" id="_x0000_t202" coordsize="21600,21600" o:spt="202" path="m,l,21600r21600,l21600,xe">
              <v:stroke joinstyle="miter"/>
              <v:path gradientshapeok="t" o:connecttype="rect"/>
            </v:shapetype>
            <v:shape id="Text Box 2" o:spid="_x0000_s1026" type="#_x0000_t202" style="position:absolute;margin-left:138.35pt;margin-top:20.25pt;width:366pt;height:15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" stroked="f">
              <v:textbox>
                <w:txbxContent>
                  <w:p w14:paraId="5D7427FA" w14:textId="2CFEA763" w:rsidR="00B376E7" w:rsidRDefault="00B376E7" w:rsidP="00B376E7">
                    <w:pPr>
                      <w:bidi/>
                      <w:rPr>
                        <w:rFonts w:cs="B Mehr"/>
                      </w:rPr>
                    </w:pPr>
                    <w:r>
                      <w:rPr>
                        <w:rFonts w:cs="B Mehr" w:hint="cs"/>
                        <w:rtl/>
                      </w:rPr>
                      <w:t>تقریر درس خارج فقه،  استاد حاج سید علی موسوی اردبیلی</w:t>
                    </w:r>
                    <w:r>
                      <w:rPr>
                        <w:rFonts w:cs="B Mehr" w:hint="cs"/>
                      </w:rPr>
                      <w:t xml:space="preserve"> </w:t>
                    </w:r>
                  </w:p>
                  <w:p w14:paraId="4C2E7F1B" w14:textId="77777777" w:rsidR="00B376E7" w:rsidRDefault="00B376E7" w:rsidP="00B376E7">
                    <w:pPr>
                      <w:jc w:val="right"/>
                      <w:rPr>
                        <w:rFonts w:cs="B Mehr"/>
                      </w:rPr>
                    </w:pPr>
                    <w:r>
                      <w:rPr>
                        <w:rFonts w:cs="B Mehr" w:hint="cs"/>
                        <w:rtl/>
                      </w:rPr>
                      <w:t xml:space="preserve">مبحث: قسم ، نشوز ، شقاق/   </w:t>
                    </w:r>
                  </w:p>
                  <w:p w14:paraId="2ECF0E1E" w14:textId="443C8499" w:rsidR="00B376E7" w:rsidRDefault="00B376E7" w:rsidP="00B376E7">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سه شنبه</w:t>
                    </w:r>
                    <w:r>
                      <w:rPr>
                        <w:rFonts w:cs="B Mehr" w:hint="cs"/>
                        <w:rtl/>
                        <w:lang w:bidi="fa-IR"/>
                      </w:rPr>
                      <w:t xml:space="preserve"> </w:t>
                    </w:r>
                    <w:r>
                      <w:rPr>
                        <w:rFonts w:cs="B Mehr" w:hint="cs"/>
                        <w:rtl/>
                      </w:rPr>
                      <w:t xml:space="preserve">،   </w:t>
                    </w:r>
                    <w:r>
                      <w:rPr>
                        <w:rFonts w:cs="B Mehr" w:hint="cs"/>
                        <w:rtl/>
                      </w:rPr>
                      <w:t>29</w:t>
                    </w:r>
                    <w:r>
                      <w:rPr>
                        <w:rFonts w:cs="B Mehr" w:hint="cs"/>
                        <w:rtl/>
                      </w:rPr>
                      <w:t xml:space="preserve">      آبان  ماه - 1403ه.ش</w:t>
                    </w:r>
                  </w:p>
                  <w:p w14:paraId="585D7089" w14:textId="77777777" w:rsidR="00B376E7" w:rsidRDefault="00B376E7" w:rsidP="00B376E7"/>
                  <w:p w14:paraId="13B3173B" w14:textId="77777777" w:rsidR="00B376E7" w:rsidRDefault="00B376E7" w:rsidP="00B376E7"/>
                  <w:p w14:paraId="588EF5A5" w14:textId="77777777" w:rsidR="00B376E7" w:rsidRDefault="00B376E7" w:rsidP="00B376E7"/>
                  <w:p w14:paraId="7F729228" w14:textId="77777777" w:rsidR="00B376E7" w:rsidRDefault="00B376E7" w:rsidP="00B376E7"/>
                  <w:p w14:paraId="695DF2DA" w14:textId="77777777" w:rsidR="00B376E7" w:rsidRDefault="00B376E7" w:rsidP="00B376E7"/>
                  <w:p w14:paraId="543A8BCE" w14:textId="77777777" w:rsidR="00B376E7" w:rsidRDefault="00B376E7" w:rsidP="00B376E7"/>
                  <w:p w14:paraId="65124C47" w14:textId="77777777" w:rsidR="00B376E7" w:rsidRDefault="00B376E7" w:rsidP="00B376E7"/>
                  <w:p w14:paraId="0A0535F5" w14:textId="77777777" w:rsidR="00B376E7" w:rsidRDefault="00B376E7" w:rsidP="00B376E7"/>
                  <w:p w14:paraId="04F3BCA4" w14:textId="77777777" w:rsidR="00B376E7" w:rsidRDefault="00B376E7" w:rsidP="00B376E7"/>
                  <w:p w14:paraId="1598A1BE" w14:textId="77777777" w:rsidR="00B376E7" w:rsidRDefault="00B376E7" w:rsidP="00B376E7"/>
                  <w:p w14:paraId="6A0D63D8" w14:textId="68B6198A" w:rsidR="00B376E7" w:rsidRDefault="00B376E7"/>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B077327" wp14:editId="77D97781">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682B6" w14:textId="77777777" w:rsidR="00B376E7" w:rsidRDefault="00B376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230"/>
    <w:rsid w:val="000F7456"/>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844"/>
    <w:rsid w:val="00146FDB"/>
    <w:rsid w:val="00147273"/>
    <w:rsid w:val="00147C87"/>
    <w:rsid w:val="00147DCD"/>
    <w:rsid w:val="00150520"/>
    <w:rsid w:val="001505F1"/>
    <w:rsid w:val="00150806"/>
    <w:rsid w:val="00150ADE"/>
    <w:rsid w:val="001513F9"/>
    <w:rsid w:val="0015228E"/>
    <w:rsid w:val="0015302F"/>
    <w:rsid w:val="00153C27"/>
    <w:rsid w:val="001550C4"/>
    <w:rsid w:val="001551D1"/>
    <w:rsid w:val="00155A8B"/>
    <w:rsid w:val="00156080"/>
    <w:rsid w:val="00156D1D"/>
    <w:rsid w:val="0016004E"/>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7DD4"/>
    <w:rsid w:val="001F0D9D"/>
    <w:rsid w:val="001F10F8"/>
    <w:rsid w:val="001F22D4"/>
    <w:rsid w:val="001F2AD5"/>
    <w:rsid w:val="001F2B6B"/>
    <w:rsid w:val="001F4E1F"/>
    <w:rsid w:val="001F55A0"/>
    <w:rsid w:val="001F5FEF"/>
    <w:rsid w:val="001F7036"/>
    <w:rsid w:val="001F7146"/>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466"/>
    <w:rsid w:val="002C1CB3"/>
    <w:rsid w:val="002C1DD0"/>
    <w:rsid w:val="002C271B"/>
    <w:rsid w:val="002C33B4"/>
    <w:rsid w:val="002C4C8D"/>
    <w:rsid w:val="002C5042"/>
    <w:rsid w:val="002C5DEA"/>
    <w:rsid w:val="002C7158"/>
    <w:rsid w:val="002C7D85"/>
    <w:rsid w:val="002D05EF"/>
    <w:rsid w:val="002D0EF6"/>
    <w:rsid w:val="002D27AB"/>
    <w:rsid w:val="002D31FF"/>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659C"/>
    <w:rsid w:val="00336C75"/>
    <w:rsid w:val="00337F31"/>
    <w:rsid w:val="00343E6A"/>
    <w:rsid w:val="00345E7A"/>
    <w:rsid w:val="00346051"/>
    <w:rsid w:val="00346F0F"/>
    <w:rsid w:val="00350509"/>
    <w:rsid w:val="00350588"/>
    <w:rsid w:val="00350785"/>
    <w:rsid w:val="00350852"/>
    <w:rsid w:val="00350B4B"/>
    <w:rsid w:val="00351132"/>
    <w:rsid w:val="00353B92"/>
    <w:rsid w:val="00353E96"/>
    <w:rsid w:val="00355FDE"/>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C2A"/>
    <w:rsid w:val="0037017B"/>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91C06"/>
    <w:rsid w:val="00392471"/>
    <w:rsid w:val="00392C89"/>
    <w:rsid w:val="00393BC9"/>
    <w:rsid w:val="00393CDD"/>
    <w:rsid w:val="00393EF3"/>
    <w:rsid w:val="00394F54"/>
    <w:rsid w:val="00395F51"/>
    <w:rsid w:val="003968D8"/>
    <w:rsid w:val="00397F0E"/>
    <w:rsid w:val="00397F77"/>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4091"/>
    <w:rsid w:val="003B4E9E"/>
    <w:rsid w:val="003B63B1"/>
    <w:rsid w:val="003B63B4"/>
    <w:rsid w:val="003B7552"/>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0F80"/>
    <w:rsid w:val="003F236A"/>
    <w:rsid w:val="003F37CE"/>
    <w:rsid w:val="003F3EEE"/>
    <w:rsid w:val="003F4526"/>
    <w:rsid w:val="003F5961"/>
    <w:rsid w:val="00400163"/>
    <w:rsid w:val="00400C29"/>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8C8"/>
    <w:rsid w:val="00486E5B"/>
    <w:rsid w:val="00487869"/>
    <w:rsid w:val="00487C65"/>
    <w:rsid w:val="00487F91"/>
    <w:rsid w:val="00487FAA"/>
    <w:rsid w:val="004916BC"/>
    <w:rsid w:val="004939B5"/>
    <w:rsid w:val="00493ACA"/>
    <w:rsid w:val="00493D48"/>
    <w:rsid w:val="00493E2F"/>
    <w:rsid w:val="00494970"/>
    <w:rsid w:val="00494EF2"/>
    <w:rsid w:val="004A05AC"/>
    <w:rsid w:val="004A0990"/>
    <w:rsid w:val="004A1E4C"/>
    <w:rsid w:val="004A4E1E"/>
    <w:rsid w:val="004A4F4A"/>
    <w:rsid w:val="004A4F98"/>
    <w:rsid w:val="004A5099"/>
    <w:rsid w:val="004A5234"/>
    <w:rsid w:val="004A59F7"/>
    <w:rsid w:val="004A6412"/>
    <w:rsid w:val="004A65C4"/>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C7429"/>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114"/>
    <w:rsid w:val="005A3CD5"/>
    <w:rsid w:val="005A4969"/>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482"/>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A0D"/>
    <w:rsid w:val="00605885"/>
    <w:rsid w:val="0060689C"/>
    <w:rsid w:val="00607112"/>
    <w:rsid w:val="00610278"/>
    <w:rsid w:val="006103C1"/>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8C9"/>
    <w:rsid w:val="00695BC8"/>
    <w:rsid w:val="00696933"/>
    <w:rsid w:val="00696DBC"/>
    <w:rsid w:val="00697C2C"/>
    <w:rsid w:val="006A00C8"/>
    <w:rsid w:val="006A0EE4"/>
    <w:rsid w:val="006A20D9"/>
    <w:rsid w:val="006A2E9D"/>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65E3"/>
    <w:rsid w:val="006D6FD1"/>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848"/>
    <w:rsid w:val="007C1574"/>
    <w:rsid w:val="007C1710"/>
    <w:rsid w:val="007C260C"/>
    <w:rsid w:val="007C3F32"/>
    <w:rsid w:val="007C4548"/>
    <w:rsid w:val="007C4BDA"/>
    <w:rsid w:val="007C5724"/>
    <w:rsid w:val="007C7630"/>
    <w:rsid w:val="007D1181"/>
    <w:rsid w:val="007D1E96"/>
    <w:rsid w:val="007D29AD"/>
    <w:rsid w:val="007D31BA"/>
    <w:rsid w:val="007D3D4F"/>
    <w:rsid w:val="007D48D4"/>
    <w:rsid w:val="007D59D5"/>
    <w:rsid w:val="007D633F"/>
    <w:rsid w:val="007D7D1E"/>
    <w:rsid w:val="007E0B40"/>
    <w:rsid w:val="007E148A"/>
    <w:rsid w:val="007E1C00"/>
    <w:rsid w:val="007E2309"/>
    <w:rsid w:val="007E272F"/>
    <w:rsid w:val="007E28A8"/>
    <w:rsid w:val="007E2D9B"/>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783"/>
    <w:rsid w:val="00836FC7"/>
    <w:rsid w:val="00837DBE"/>
    <w:rsid w:val="008404D2"/>
    <w:rsid w:val="00840FFD"/>
    <w:rsid w:val="008415A4"/>
    <w:rsid w:val="00843654"/>
    <w:rsid w:val="008450DC"/>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1931"/>
    <w:rsid w:val="008924C5"/>
    <w:rsid w:val="008925F5"/>
    <w:rsid w:val="00894549"/>
    <w:rsid w:val="008949BF"/>
    <w:rsid w:val="00895928"/>
    <w:rsid w:val="00895B2B"/>
    <w:rsid w:val="00895F34"/>
    <w:rsid w:val="00895F38"/>
    <w:rsid w:val="00896D83"/>
    <w:rsid w:val="008971CD"/>
    <w:rsid w:val="00897FC5"/>
    <w:rsid w:val="008A1A36"/>
    <w:rsid w:val="008A200A"/>
    <w:rsid w:val="008A20B3"/>
    <w:rsid w:val="008A20C7"/>
    <w:rsid w:val="008A2378"/>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316"/>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510"/>
    <w:rsid w:val="009F39BA"/>
    <w:rsid w:val="009F4E5B"/>
    <w:rsid w:val="009F53E1"/>
    <w:rsid w:val="009F561D"/>
    <w:rsid w:val="009F63C7"/>
    <w:rsid w:val="009F6447"/>
    <w:rsid w:val="009F7308"/>
    <w:rsid w:val="009F7D29"/>
    <w:rsid w:val="009F7EA6"/>
    <w:rsid w:val="00A01E4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C09"/>
    <w:rsid w:val="00A60FD9"/>
    <w:rsid w:val="00A62A68"/>
    <w:rsid w:val="00A63345"/>
    <w:rsid w:val="00A63CD2"/>
    <w:rsid w:val="00A64012"/>
    <w:rsid w:val="00A64F46"/>
    <w:rsid w:val="00A65782"/>
    <w:rsid w:val="00A662C6"/>
    <w:rsid w:val="00A70556"/>
    <w:rsid w:val="00A711CE"/>
    <w:rsid w:val="00A718FD"/>
    <w:rsid w:val="00A721BC"/>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B04B9"/>
    <w:rsid w:val="00AB148E"/>
    <w:rsid w:val="00AB3115"/>
    <w:rsid w:val="00AB33A3"/>
    <w:rsid w:val="00AB3AB8"/>
    <w:rsid w:val="00AB489F"/>
    <w:rsid w:val="00AB5285"/>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71A"/>
    <w:rsid w:val="00B27917"/>
    <w:rsid w:val="00B27F9D"/>
    <w:rsid w:val="00B32197"/>
    <w:rsid w:val="00B3243B"/>
    <w:rsid w:val="00B3319E"/>
    <w:rsid w:val="00B332CC"/>
    <w:rsid w:val="00B33E6A"/>
    <w:rsid w:val="00B33F90"/>
    <w:rsid w:val="00B340F2"/>
    <w:rsid w:val="00B34FF9"/>
    <w:rsid w:val="00B3640A"/>
    <w:rsid w:val="00B376E7"/>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43C0"/>
    <w:rsid w:val="00B9441F"/>
    <w:rsid w:val="00B94CAC"/>
    <w:rsid w:val="00B96168"/>
    <w:rsid w:val="00B96940"/>
    <w:rsid w:val="00B96D5D"/>
    <w:rsid w:val="00B979CA"/>
    <w:rsid w:val="00BA21A9"/>
    <w:rsid w:val="00BA305E"/>
    <w:rsid w:val="00BA3589"/>
    <w:rsid w:val="00BA50DA"/>
    <w:rsid w:val="00BA59AA"/>
    <w:rsid w:val="00BA702C"/>
    <w:rsid w:val="00BB031D"/>
    <w:rsid w:val="00BB0423"/>
    <w:rsid w:val="00BB096F"/>
    <w:rsid w:val="00BB2272"/>
    <w:rsid w:val="00BB2547"/>
    <w:rsid w:val="00BB28B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7047"/>
    <w:rsid w:val="00C47A53"/>
    <w:rsid w:val="00C47C17"/>
    <w:rsid w:val="00C50DB4"/>
    <w:rsid w:val="00C511AD"/>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31FA"/>
    <w:rsid w:val="00C8378C"/>
    <w:rsid w:val="00C83C44"/>
    <w:rsid w:val="00C85FC3"/>
    <w:rsid w:val="00C8637E"/>
    <w:rsid w:val="00C90C1E"/>
    <w:rsid w:val="00C90CD0"/>
    <w:rsid w:val="00C91047"/>
    <w:rsid w:val="00C91109"/>
    <w:rsid w:val="00C91343"/>
    <w:rsid w:val="00C917FD"/>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749"/>
    <w:rsid w:val="00CB5B95"/>
    <w:rsid w:val="00CB79BB"/>
    <w:rsid w:val="00CC08CD"/>
    <w:rsid w:val="00CC241E"/>
    <w:rsid w:val="00CC2540"/>
    <w:rsid w:val="00CC25A0"/>
    <w:rsid w:val="00CC2794"/>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27A"/>
    <w:rsid w:val="00CF39A2"/>
    <w:rsid w:val="00CF42A1"/>
    <w:rsid w:val="00CF494C"/>
    <w:rsid w:val="00CF566A"/>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16F15"/>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0ABD"/>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88E"/>
    <w:rsid w:val="00D45B06"/>
    <w:rsid w:val="00D45BB2"/>
    <w:rsid w:val="00D473AB"/>
    <w:rsid w:val="00D5044F"/>
    <w:rsid w:val="00D50972"/>
    <w:rsid w:val="00D50989"/>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95C"/>
    <w:rsid w:val="00D85FD1"/>
    <w:rsid w:val="00D90355"/>
    <w:rsid w:val="00D90C4A"/>
    <w:rsid w:val="00D90EF5"/>
    <w:rsid w:val="00D910F5"/>
    <w:rsid w:val="00D91A53"/>
    <w:rsid w:val="00D93A0D"/>
    <w:rsid w:val="00D93EF2"/>
    <w:rsid w:val="00D948A8"/>
    <w:rsid w:val="00D94BE1"/>
    <w:rsid w:val="00D94EC6"/>
    <w:rsid w:val="00D96108"/>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194"/>
    <w:rsid w:val="00DC598D"/>
    <w:rsid w:val="00DD1A7F"/>
    <w:rsid w:val="00DD2674"/>
    <w:rsid w:val="00DD28CF"/>
    <w:rsid w:val="00DD3602"/>
    <w:rsid w:val="00DD3E65"/>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6241"/>
    <w:rsid w:val="00E963BE"/>
    <w:rsid w:val="00EA0F69"/>
    <w:rsid w:val="00EA1AB3"/>
    <w:rsid w:val="00EA1B9E"/>
    <w:rsid w:val="00EA2B3F"/>
    <w:rsid w:val="00EA2C32"/>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1C42"/>
    <w:rsid w:val="00F31D1B"/>
    <w:rsid w:val="00F31E4F"/>
    <w:rsid w:val="00F31FA0"/>
    <w:rsid w:val="00F32499"/>
    <w:rsid w:val="00F32548"/>
    <w:rsid w:val="00F32B1A"/>
    <w:rsid w:val="00F32CF7"/>
    <w:rsid w:val="00F32D65"/>
    <w:rsid w:val="00F33392"/>
    <w:rsid w:val="00F3366C"/>
    <w:rsid w:val="00F349FC"/>
    <w:rsid w:val="00F34B67"/>
    <w:rsid w:val="00F34EA2"/>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86F"/>
    <w:rsid w:val="00F62B91"/>
    <w:rsid w:val="00F64DDD"/>
    <w:rsid w:val="00F654C8"/>
    <w:rsid w:val="00F65EF3"/>
    <w:rsid w:val="00F660E2"/>
    <w:rsid w:val="00F6673A"/>
    <w:rsid w:val="00F66862"/>
    <w:rsid w:val="00F706DF"/>
    <w:rsid w:val="00F71127"/>
    <w:rsid w:val="00F71459"/>
    <w:rsid w:val="00F71E10"/>
    <w:rsid w:val="00F72A39"/>
    <w:rsid w:val="00F763B5"/>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16522</TotalTime>
  <Pages>1</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166</cp:revision>
  <cp:lastPrinted>2024-11-16T17:59:00Z</cp:lastPrinted>
  <dcterms:created xsi:type="dcterms:W3CDTF">2022-10-16T08:36:00Z</dcterms:created>
  <dcterms:modified xsi:type="dcterms:W3CDTF">2024-11-20T09:22:00Z</dcterms:modified>
</cp:coreProperties>
</file>